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F7" w:rsidRDefault="003B7841" w:rsidP="003B7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84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685D259" wp14:editId="16E38749">
            <wp:simplePos x="0" y="0"/>
            <wp:positionH relativeFrom="column">
              <wp:posOffset>-701040</wp:posOffset>
            </wp:positionH>
            <wp:positionV relativeFrom="paragraph">
              <wp:posOffset>-341630</wp:posOffset>
            </wp:positionV>
            <wp:extent cx="7505700" cy="10320020"/>
            <wp:effectExtent l="0" t="0" r="0" b="0"/>
            <wp:wrapTight wrapText="bothSides">
              <wp:wrapPolygon edited="0">
                <wp:start x="0" y="0"/>
                <wp:lineTo x="0" y="21571"/>
                <wp:lineTo x="21545" y="21571"/>
                <wp:lineTo x="21545" y="0"/>
                <wp:lineTo x="0" y="0"/>
              </wp:wrapPolygon>
            </wp:wrapTight>
            <wp:docPr id="1" name="Рисунок 1" descr="D:\антикоруп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тикорупция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2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3B7841" w:rsidRDefault="003B7841" w:rsidP="003B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26F7" w:rsidRPr="008C2BF8" w:rsidRDefault="008126F7" w:rsidP="008126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21181" w:rsidRDefault="00121181" w:rsidP="0012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 </w:t>
      </w:r>
      <w:r w:rsidR="008126F7">
        <w:rPr>
          <w:rFonts w:ascii="Times New Roman" w:hAnsi="Times New Roman" w:cs="Times New Roman"/>
          <w:sz w:val="28"/>
          <w:szCs w:val="28"/>
        </w:rPr>
        <w:t xml:space="preserve">Целью настоящего Положения является определение конкретных процессов и видов деятельности </w:t>
      </w:r>
      <w:r w:rsidRPr="0012118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1181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211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181">
        <w:rPr>
          <w:rFonts w:ascii="Times New Roman" w:hAnsi="Times New Roman" w:cs="Times New Roman"/>
          <w:sz w:val="28"/>
          <w:szCs w:val="28"/>
        </w:rPr>
        <w:t>автономно</w:t>
      </w:r>
      <w:r>
        <w:rPr>
          <w:rFonts w:ascii="Times New Roman" w:hAnsi="Times New Roman" w:cs="Times New Roman"/>
          <w:sz w:val="28"/>
          <w:szCs w:val="28"/>
        </w:rPr>
        <w:t>много</w:t>
      </w:r>
      <w:proofErr w:type="spellEnd"/>
      <w:r w:rsidRPr="00121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12118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118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121181">
        <w:rPr>
          <w:rFonts w:ascii="Times New Roman" w:hAnsi="Times New Roman" w:cs="Times New Roman"/>
          <w:sz w:val="28"/>
          <w:szCs w:val="28"/>
        </w:rPr>
        <w:t>п.Новоорск</w:t>
      </w:r>
      <w:proofErr w:type="spellEnd"/>
      <w:r w:rsidRPr="00121181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Калачева А.В. </w:t>
      </w:r>
      <w:proofErr w:type="spellStart"/>
      <w:r w:rsidRPr="00121181">
        <w:rPr>
          <w:rFonts w:ascii="Times New Roman" w:hAnsi="Times New Roman" w:cs="Times New Roman"/>
          <w:sz w:val="28"/>
          <w:szCs w:val="28"/>
        </w:rPr>
        <w:t>Новоорского</w:t>
      </w:r>
      <w:proofErr w:type="spellEnd"/>
      <w:r w:rsidRPr="0012118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8126F7" w:rsidRPr="00121181" w:rsidRDefault="00121181" w:rsidP="00121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1181">
        <w:rPr>
          <w:rFonts w:ascii="Times New Roman" w:hAnsi="Times New Roman" w:cs="Times New Roman"/>
          <w:sz w:val="28"/>
          <w:szCs w:val="28"/>
        </w:rPr>
        <w:t xml:space="preserve"> </w:t>
      </w:r>
      <w:r w:rsidR="008126F7" w:rsidRPr="00121181">
        <w:rPr>
          <w:rFonts w:ascii="Times New Roman" w:hAnsi="Times New Roman" w:cs="Times New Roman"/>
          <w:sz w:val="28"/>
          <w:szCs w:val="28"/>
        </w:rPr>
        <w:t xml:space="preserve">(далее – Учреждение) при реализации которых, наиболее высока вероятность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26F7" w:rsidRPr="00121181">
        <w:rPr>
          <w:rFonts w:ascii="Times New Roman" w:hAnsi="Times New Roman" w:cs="Times New Roman"/>
          <w:sz w:val="28"/>
          <w:szCs w:val="28"/>
        </w:rPr>
        <w:t>совершения работниками коррупционных правонарушений, как в целях получения личной выгоды, так и в целях получения выгоды Учреждению.</w:t>
      </w:r>
    </w:p>
    <w:p w:rsidR="008126F7" w:rsidRDefault="008126F7" w:rsidP="008126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126F7" w:rsidRPr="008C2BF8" w:rsidRDefault="008126F7" w:rsidP="008126F7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8">
        <w:rPr>
          <w:rFonts w:ascii="Times New Roman" w:hAnsi="Times New Roman" w:cs="Times New Roman"/>
          <w:b/>
          <w:sz w:val="28"/>
          <w:szCs w:val="28"/>
        </w:rPr>
        <w:t>Порядок оценки коррупционных рисков</w:t>
      </w:r>
    </w:p>
    <w:p w:rsidR="008C2BF8" w:rsidRPr="008C2BF8" w:rsidRDefault="008C2BF8" w:rsidP="008C2BF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6F7" w:rsidRDefault="008126F7" w:rsidP="008126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является важнейшим элементов антикоррупционной политики. Она позволяет обеспечить соответствие реализуемых антикоррупционных мероприятий специфики деятельности Учреждения и рационально использовать ресурсы, направляемые на проведение работы по профилактике коррупции.</w:t>
      </w:r>
    </w:p>
    <w:p w:rsidR="008126F7" w:rsidRDefault="008126F7" w:rsidP="008126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коррупционных рисков проводится на регулярной основе, ежегодно. На основании оценки коррупционных рисков составляется перечень коррупционных функций и разрабатывается комплекс мер по устранению или минимизации коррупционных рисков.</w:t>
      </w:r>
    </w:p>
    <w:p w:rsidR="008126F7" w:rsidRDefault="008126F7" w:rsidP="008126F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учреждения представляется в виде отдельных процессов, в каждом из которых выделяются составные элементы:</w:t>
      </w:r>
    </w:p>
    <w:p w:rsidR="008126F7" w:rsidRDefault="008126F7" w:rsidP="008126F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Выделяется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</w:t>
      </w:r>
    </w:p>
    <w:p w:rsidR="008126F7" w:rsidRDefault="008126F7" w:rsidP="008126F7">
      <w:pPr>
        <w:pStyle w:val="a3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8126F7" w:rsidRDefault="008126F7" w:rsidP="008126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6F7">
        <w:rPr>
          <w:rFonts w:ascii="Times New Roman" w:hAnsi="Times New Roman" w:cs="Times New Roman"/>
          <w:sz w:val="28"/>
          <w:szCs w:val="28"/>
        </w:rPr>
        <w:t xml:space="preserve">- </w:t>
      </w:r>
      <w:r w:rsidRPr="008126F7">
        <w:rPr>
          <w:rFonts w:ascii="Times New Roman" w:hAnsi="Times New Roman" w:cs="Times New Roman"/>
          <w:color w:val="000000"/>
          <w:sz w:val="28"/>
          <w:szCs w:val="28"/>
        </w:rPr>
        <w:t>характеристику выгоды или преимущества, которое может быть по</w:t>
      </w:r>
      <w:r>
        <w:rPr>
          <w:rFonts w:ascii="Times New Roman" w:hAnsi="Times New Roman" w:cs="Times New Roman"/>
          <w:color w:val="000000"/>
          <w:sz w:val="28"/>
          <w:szCs w:val="28"/>
        </w:rPr>
        <w:t>лучено учреждением или его отдел</w:t>
      </w:r>
      <w:r w:rsidRPr="008126F7">
        <w:rPr>
          <w:rFonts w:ascii="Times New Roman" w:hAnsi="Times New Roman" w:cs="Times New Roman"/>
          <w:color w:val="000000"/>
          <w:sz w:val="28"/>
          <w:szCs w:val="28"/>
        </w:rPr>
        <w:t>ьными работниками при совершении «коррупционного правонарушения»;</w:t>
      </w:r>
    </w:p>
    <w:p w:rsidR="008126F7" w:rsidRPr="008C2BF8" w:rsidRDefault="008126F7" w:rsidP="008126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2BF8" w:rsidRPr="008C2BF8">
        <w:rPr>
          <w:rFonts w:ascii="Times New Roman" w:hAnsi="Times New Roman" w:cs="Times New Roman"/>
          <w:color w:val="000000"/>
          <w:sz w:val="28"/>
          <w:szCs w:val="28"/>
        </w:rPr>
        <w:t>должности в учреждении, которые являются «ключевыми» для совершения коррупционного правонарушения;</w:t>
      </w:r>
    </w:p>
    <w:p w:rsidR="008C2BF8" w:rsidRPr="008C2BF8" w:rsidRDefault="008C2BF8" w:rsidP="008126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>-  участие каких должностных лиц учреждения необходимого, чтобы совершение коррупционного правонарушения стало возможным;</w:t>
      </w:r>
    </w:p>
    <w:p w:rsidR="008C2BF8" w:rsidRDefault="008C2BF8" w:rsidP="008126F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>- вероятные формы осуществления коррупционных платежей.</w:t>
      </w:r>
    </w:p>
    <w:p w:rsidR="008C2BF8" w:rsidRDefault="008C2BF8" w:rsidP="008C2B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8C2BF8">
        <w:rPr>
          <w:rFonts w:ascii="Times New Roman" w:hAnsi="Times New Roman" w:cs="Times New Roman"/>
          <w:color w:val="000000"/>
          <w:sz w:val="28"/>
          <w:szCs w:val="28"/>
        </w:rPr>
        <w:t>На основании проведенного анализа подготавливается «карта коррупционных рисков учреждения» - сводное описание критических точек и возможных коррупционных правонарушений.</w:t>
      </w:r>
    </w:p>
    <w:p w:rsidR="008C2BF8" w:rsidRDefault="008C2BF8" w:rsidP="008C2B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</w:t>
      </w:r>
      <w:r w:rsidRPr="008C2BF8">
        <w:rPr>
          <w:rFonts w:ascii="Times New Roman" w:hAnsi="Times New Roman" w:cs="Times New Roman"/>
          <w:color w:val="000000"/>
          <w:sz w:val="28"/>
          <w:szCs w:val="28"/>
        </w:rPr>
        <w:t>Разрабатывается комплекс мер по устранению или минимизации коррупционных рисков.</w:t>
      </w:r>
    </w:p>
    <w:p w:rsidR="008C2BF8" w:rsidRDefault="008C2BF8" w:rsidP="008C2B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BF8" w:rsidRDefault="008C2BF8" w:rsidP="008C2B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BF8" w:rsidRDefault="008C2BF8" w:rsidP="008C2B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BF8" w:rsidRDefault="008C2BF8" w:rsidP="008C2B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BF8" w:rsidRPr="008C2BF8" w:rsidRDefault="008C2BF8" w:rsidP="008C2BF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8">
        <w:rPr>
          <w:rFonts w:ascii="Times New Roman" w:hAnsi="Times New Roman" w:cs="Times New Roman"/>
          <w:b/>
          <w:color w:val="000000"/>
          <w:sz w:val="28"/>
          <w:szCs w:val="28"/>
        </w:rPr>
        <w:t>Карта коррупционных рисков</w:t>
      </w:r>
    </w:p>
    <w:p w:rsidR="008C2BF8" w:rsidRPr="008C2BF8" w:rsidRDefault="008C2BF8" w:rsidP="008C2BF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BF8" w:rsidRPr="008C2BF8" w:rsidRDefault="008C2BF8" w:rsidP="008C2BF8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>В Карте коррупционных рисков (далее - Карта) представлены зоны повышенного коррупционного риска (</w:t>
      </w:r>
      <w:proofErr w:type="spellStart"/>
      <w:r w:rsidRPr="008C2BF8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8C2BF8">
        <w:rPr>
          <w:rFonts w:ascii="Times New Roman" w:hAnsi="Times New Roman" w:cs="Times New Roman"/>
          <w:color w:val="000000"/>
          <w:sz w:val="28"/>
          <w:szCs w:val="28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8C2BF8" w:rsidRPr="008C2BF8" w:rsidRDefault="008C2BF8" w:rsidP="008C2BF8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8C2BF8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8C2BF8">
        <w:rPr>
          <w:rFonts w:ascii="Times New Roman" w:hAnsi="Times New Roman" w:cs="Times New Roman"/>
          <w:color w:val="000000"/>
          <w:sz w:val="28"/>
          <w:szCs w:val="28"/>
        </w:rPr>
        <w:t xml:space="preserve">-опасными полномочиями). </w:t>
      </w:r>
    </w:p>
    <w:p w:rsidR="008C2BF8" w:rsidRPr="008C2BF8" w:rsidRDefault="008C2BF8" w:rsidP="008C2BF8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</w:t>
      </w:r>
    </w:p>
    <w:p w:rsidR="008C2BF8" w:rsidRPr="008C2BF8" w:rsidRDefault="008C2BF8" w:rsidP="008C2BF8">
      <w:pPr>
        <w:pStyle w:val="a3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2BF8">
        <w:rPr>
          <w:rFonts w:ascii="Times New Roman" w:hAnsi="Times New Roman" w:cs="Times New Roman"/>
          <w:color w:val="000000"/>
          <w:sz w:val="28"/>
          <w:szCs w:val="28"/>
        </w:rPr>
        <w:t>По каждой зоне повышенного коррупционного риска (</w:t>
      </w:r>
      <w:proofErr w:type="spellStart"/>
      <w:r w:rsidRPr="008C2BF8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8C2BF8">
        <w:rPr>
          <w:rFonts w:ascii="Times New Roman" w:hAnsi="Times New Roman" w:cs="Times New Roman"/>
          <w:color w:val="000000"/>
          <w:sz w:val="28"/>
          <w:szCs w:val="28"/>
        </w:rPr>
        <w:t xml:space="preserve">-опасных полномочий) предложены меры по устранению или минимизации </w:t>
      </w:r>
      <w:proofErr w:type="spellStart"/>
      <w:r w:rsidRPr="008C2BF8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8C2BF8">
        <w:rPr>
          <w:rFonts w:ascii="Times New Roman" w:hAnsi="Times New Roman" w:cs="Times New Roman"/>
          <w:color w:val="000000"/>
          <w:sz w:val="28"/>
          <w:szCs w:val="28"/>
        </w:rPr>
        <w:t>-опасных функций.</w:t>
      </w:r>
    </w:p>
    <w:p w:rsidR="008C2BF8" w:rsidRDefault="008C2BF8" w:rsidP="008C2BF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2BF8" w:rsidRPr="008C2BF8" w:rsidRDefault="008C2BF8" w:rsidP="008C2BF8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BF8">
        <w:rPr>
          <w:rFonts w:ascii="Times New Roman" w:hAnsi="Times New Roman" w:cs="Times New Roman"/>
          <w:b/>
          <w:sz w:val="28"/>
          <w:szCs w:val="28"/>
        </w:rPr>
        <w:t>Карта коррупционных рисков Учреждения</w:t>
      </w:r>
    </w:p>
    <w:p w:rsidR="008C2BF8" w:rsidRDefault="008C2BF8" w:rsidP="008C2BF8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40"/>
        <w:gridCol w:w="1694"/>
        <w:gridCol w:w="1985"/>
        <w:gridCol w:w="2359"/>
        <w:gridCol w:w="1131"/>
        <w:gridCol w:w="2145"/>
      </w:tblGrid>
      <w:tr w:rsidR="008C2BF8" w:rsidRPr="00E57225" w:rsidTr="00E57225">
        <w:tc>
          <w:tcPr>
            <w:tcW w:w="540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4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Коррупционная функция</w:t>
            </w:r>
          </w:p>
        </w:tc>
        <w:tc>
          <w:tcPr>
            <w:tcW w:w="1985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59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131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Степень риска (низкая, средняя, высокая)</w:t>
            </w:r>
          </w:p>
        </w:tc>
        <w:tc>
          <w:tcPr>
            <w:tcW w:w="2145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8C2BF8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4" w:type="dxa"/>
          </w:tcPr>
          <w:p w:rsidR="008C2BF8" w:rsidRPr="00E57225" w:rsidRDefault="008C2BF8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деятельности Учреждения</w:t>
            </w:r>
          </w:p>
        </w:tc>
        <w:tc>
          <w:tcPr>
            <w:tcW w:w="1985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заинтересованности.</w:t>
            </w:r>
          </w:p>
        </w:tc>
        <w:tc>
          <w:tcPr>
            <w:tcW w:w="1131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45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Учреждения. Соблюдение утвержденной антикоррупционной политики Учреждения. Разъяснение работникам Учреждения обязанности незамедлительного сообщения руководителю о попытках склонения их к совершению коррупционного правонарушения и о мерах ответственности за совершение коррупционных правонарушений. Перераспределение функций между работниками Учреждения.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E57225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94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1985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на предусмотренных законом преимуществ (протекционизм, семейственност</w:t>
            </w:r>
            <w:r w:rsidR="00DA73CA">
              <w:rPr>
                <w:rFonts w:ascii="Times New Roman" w:hAnsi="Times New Roman" w:cs="Times New Roman"/>
                <w:sz w:val="24"/>
                <w:szCs w:val="24"/>
              </w:rPr>
              <w:t xml:space="preserve">ь) для поступления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1131" w:type="dxa"/>
          </w:tcPr>
          <w:p w:rsidR="008C2BF8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E57225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Учреждения (в случае приема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школу). 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E57225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4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1985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225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</w:t>
            </w:r>
          </w:p>
        </w:tc>
        <w:tc>
          <w:tcPr>
            <w:tcW w:w="1131" w:type="dxa"/>
          </w:tcPr>
          <w:p w:rsidR="008C2BF8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57225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E57225" w:rsidRDefault="00E57225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утвержденной антикоррупционной политики Учреждения. 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нормативными документами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E57225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4" w:type="dxa"/>
          </w:tcPr>
          <w:p w:rsidR="008C2BF8" w:rsidRPr="000245F2" w:rsidRDefault="000245F2" w:rsidP="00024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Обращения юридических и физических лиц. </w:t>
            </w:r>
          </w:p>
        </w:tc>
        <w:tc>
          <w:tcPr>
            <w:tcW w:w="1985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установленного порядка рассмотрения обращений граждан и юридических лиц. 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1131" w:type="dxa"/>
          </w:tcPr>
          <w:p w:rsidR="000245F2" w:rsidRPr="000245F2" w:rsidRDefault="000245F2" w:rsidP="00024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C2BF8" w:rsidRPr="000245F2" w:rsidRDefault="008C2BF8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4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</w:t>
            </w: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ения с должностными лицами в органах власти</w:t>
            </w:r>
            <w:r w:rsidR="00A6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управления, правоохранительн</w:t>
            </w: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органами и другими организациями.</w:t>
            </w:r>
          </w:p>
        </w:tc>
        <w:tc>
          <w:tcPr>
            <w:tcW w:w="1985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r w:rsidRPr="0002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Дарение подарков и </w:t>
            </w: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131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</w:t>
            </w:r>
          </w:p>
          <w:p w:rsidR="000245F2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0245F2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Соблюдение </w:t>
            </w:r>
            <w:r w:rsidRPr="00024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утвержденной антикоррупционной политики Учреждения.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94" w:type="dxa"/>
          </w:tcPr>
          <w:p w:rsidR="008C2BF8" w:rsidRPr="00A65494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об использовании бюджетных средств и средств, от приносящей ДОХОД деятельности</w:t>
            </w:r>
          </w:p>
        </w:tc>
        <w:tc>
          <w:tcPr>
            <w:tcW w:w="1985" w:type="dxa"/>
          </w:tcPr>
          <w:p w:rsidR="008C2BF8" w:rsidRPr="00A65494" w:rsidRDefault="00A65494" w:rsidP="00DA73C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r w:rsidR="00DA73C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59" w:type="dxa"/>
          </w:tcPr>
          <w:p w:rsidR="008C2BF8" w:rsidRPr="00A65494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Нецелевое использование бюджетных средств и средств, от приносящей доход деятельности.</w:t>
            </w:r>
          </w:p>
        </w:tc>
        <w:tc>
          <w:tcPr>
            <w:tcW w:w="1131" w:type="dxa"/>
          </w:tcPr>
          <w:p w:rsidR="008C2BF8" w:rsidRPr="00A65494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0245F2" w:rsidRPr="00A65494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A65494" w:rsidRDefault="000245F2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принятию решений представителей Учреждения. Ознакомление с нормативными документами, регламентирующими вопросы предупреждения и противодействия коррупции в Учреждении. Разъяснение работникам Учреждения о мерах ответственности за совершение коррупционных правонарушений.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4" w:type="dxa"/>
          </w:tcPr>
          <w:p w:rsidR="008C2BF8" w:rsidRPr="00E57225" w:rsidRDefault="003E7A39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материальных ценностей и ведение баз данных материальных ценностей</w:t>
            </w:r>
          </w:p>
        </w:tc>
        <w:tc>
          <w:tcPr>
            <w:tcW w:w="1985" w:type="dxa"/>
          </w:tcPr>
          <w:p w:rsidR="00DA73CA" w:rsidRDefault="003E7A39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  <w:r w:rsidR="00DA73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2BF8" w:rsidRPr="00E57225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59" w:type="dxa"/>
          </w:tcPr>
          <w:p w:rsidR="008C2BF8" w:rsidRPr="00E57225" w:rsidRDefault="003E7A39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Несвоевременная постановка на регистрационный учет материальных ценностей. Умышленно досрочное списание материальных средств и расходных материалов с регистрационного учета. Отсутствие регулярного контроля наличия и сохранения имущества</w:t>
            </w:r>
          </w:p>
        </w:tc>
        <w:tc>
          <w:tcPr>
            <w:tcW w:w="1131" w:type="dxa"/>
          </w:tcPr>
          <w:p w:rsidR="008C2BF8" w:rsidRDefault="003E7A39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3E7A39" w:rsidRPr="00E57225" w:rsidRDefault="003E7A39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E57225" w:rsidRDefault="003E7A39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контролю за деятельностью Учреждения с участием представителей Учреждения. Ознакомление с нормативными документами. Регламентирующими вопросы предупреждения и противодействия коррупции в Учреждении.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94" w:type="dxa"/>
          </w:tcPr>
          <w:p w:rsidR="008C2BF8" w:rsidRPr="00E57225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заказов на поставку товаров, выполнение работ и оказание услуг</w:t>
            </w:r>
          </w:p>
        </w:tc>
        <w:tc>
          <w:tcPr>
            <w:tcW w:w="1985" w:type="dxa"/>
          </w:tcPr>
          <w:p w:rsidR="008C2BF8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</w:p>
          <w:p w:rsidR="00DA73CA" w:rsidRPr="00E57225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A73C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сотрудники контрактной службы</w:t>
            </w:r>
          </w:p>
        </w:tc>
        <w:tc>
          <w:tcPr>
            <w:tcW w:w="2359" w:type="dxa"/>
          </w:tcPr>
          <w:p w:rsidR="008C2BF8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мониторинга цен на товары и услуги;</w:t>
            </w:r>
          </w:p>
          <w:p w:rsidR="00DA73CA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DA73CA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родственник;</w:t>
            </w:r>
          </w:p>
          <w:p w:rsidR="00DA73CA" w:rsidRDefault="00DA73C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формировании технического задания объекта закупки;</w:t>
            </w:r>
          </w:p>
          <w:p w:rsidR="00DA73CA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расчеты начальной минимальной цены;</w:t>
            </w:r>
          </w:p>
          <w:p w:rsidR="005D566C" w:rsidRPr="00E57225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подведении итогов закупки.</w:t>
            </w:r>
          </w:p>
        </w:tc>
        <w:tc>
          <w:tcPr>
            <w:tcW w:w="1131" w:type="dxa"/>
          </w:tcPr>
          <w:p w:rsidR="008C2BF8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5D566C" w:rsidRPr="00E57225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E57225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закупок товаров, работ и услуг для нужд Учреждения требований по заключению договоров с контрагентами в соответствии с федеральными законами. Разъяснение работникам Учреждения,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94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1985" w:type="dxa"/>
          </w:tcPr>
          <w:p w:rsidR="008C2BF8" w:rsidRPr="00E57225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5494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Искажение, сокрытие или предоставление заведомо ложных сведений в отчетных документах, а также в выдаваемых гражданам справках</w:t>
            </w:r>
          </w:p>
        </w:tc>
        <w:tc>
          <w:tcPr>
            <w:tcW w:w="1131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C0242C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обязанностей. Разъяснение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ответственным лицам о мерах ответственности за совершение коррупционных правонарушений.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94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труда.</w:t>
            </w:r>
          </w:p>
        </w:tc>
        <w:tc>
          <w:tcPr>
            <w:tcW w:w="1985" w:type="dxa"/>
          </w:tcPr>
          <w:p w:rsidR="008C2BF8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r w:rsidRPr="00C02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заместитель директора по АХЧ</w:t>
            </w:r>
            <w:r w:rsidR="005D56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566C" w:rsidRPr="00C0242C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359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Оплата рабочего времени не в полном объеме. </w:t>
            </w: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131" w:type="dxa"/>
          </w:tcPr>
          <w:p w:rsidR="008C2BF8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  <w:p w:rsidR="005D566C" w:rsidRPr="00C0242C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2C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работа комиссии по установлению </w:t>
            </w: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стимулирующих выплат работникам Учреждения. Использование средств на оплату труда в строгом соответствии с Положением о системе оплаты труда работников Учреждения.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94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процедуры аттестации работников Учреждения.</w:t>
            </w:r>
          </w:p>
        </w:tc>
        <w:tc>
          <w:tcPr>
            <w:tcW w:w="1985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заместитель директора по АХЧ</w:t>
            </w:r>
          </w:p>
        </w:tc>
        <w:tc>
          <w:tcPr>
            <w:tcW w:w="2359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Необъективная оценка деятельности работников, завышение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ьтатив</w:t>
            </w: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труда, влияющее на уровень оплаты труда</w:t>
            </w:r>
          </w:p>
        </w:tc>
        <w:tc>
          <w:tcPr>
            <w:tcW w:w="1131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C0242C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C0242C" w:rsidRDefault="00C0242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2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94" w:type="dxa"/>
          </w:tcPr>
          <w:p w:rsidR="008C2BF8" w:rsidRPr="0030076A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обучающихся</w:t>
            </w:r>
          </w:p>
        </w:tc>
        <w:tc>
          <w:tcPr>
            <w:tcW w:w="1985" w:type="dxa"/>
          </w:tcPr>
          <w:p w:rsidR="008C2BF8" w:rsidRPr="0030076A" w:rsidRDefault="005D566C" w:rsidP="0012118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  <w:r w:rsidR="0030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18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359" w:type="dxa"/>
          </w:tcPr>
          <w:p w:rsidR="008C2BF8" w:rsidRPr="0030076A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Необъективность в выставление оценки, завышение оценочных баллов для искусственного 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родителей (законных представителей).</w:t>
            </w:r>
          </w:p>
        </w:tc>
        <w:tc>
          <w:tcPr>
            <w:tcW w:w="1131" w:type="dxa"/>
          </w:tcPr>
          <w:p w:rsidR="008C2BF8" w:rsidRPr="0030076A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6A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30076A" w:rsidRPr="0030076A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30076A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Комиссионное принятие решения. Организация работы по контролю за деятельностью педагогических работников. Рассмотрение успеваемости обучающихся в заседаниях Педагогического совета. Разъяснение о мерах ответственности за совершение коррупционных правонарушений.</w:t>
            </w:r>
          </w:p>
        </w:tc>
      </w:tr>
      <w:tr w:rsidR="008C2BF8" w:rsidRPr="00E57225" w:rsidTr="00E57225">
        <w:tc>
          <w:tcPr>
            <w:tcW w:w="540" w:type="dxa"/>
          </w:tcPr>
          <w:p w:rsidR="008C2BF8" w:rsidRPr="00E57225" w:rsidRDefault="000245F2" w:rsidP="008C2B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94" w:type="dxa"/>
          </w:tcPr>
          <w:p w:rsidR="008C2BF8" w:rsidRPr="00E57225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взимание денежных средств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обучающихся</w:t>
            </w:r>
          </w:p>
        </w:tc>
        <w:tc>
          <w:tcPr>
            <w:tcW w:w="1985" w:type="dxa"/>
          </w:tcPr>
          <w:p w:rsidR="005D566C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8C2BF8" w:rsidRPr="00E57225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076A">
              <w:rPr>
                <w:rFonts w:ascii="Times New Roman" w:hAnsi="Times New Roman" w:cs="Times New Roman"/>
                <w:sz w:val="24"/>
                <w:szCs w:val="24"/>
              </w:rPr>
              <w:t xml:space="preserve">етодист, </w:t>
            </w:r>
            <w:r w:rsidRPr="0030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тренера -преподаватели</w:t>
            </w:r>
          </w:p>
        </w:tc>
        <w:tc>
          <w:tcPr>
            <w:tcW w:w="2359" w:type="dxa"/>
          </w:tcPr>
          <w:p w:rsidR="008C2BF8" w:rsidRPr="00E57225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 денежных средств с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для различных нужд</w:t>
            </w:r>
          </w:p>
        </w:tc>
        <w:tc>
          <w:tcPr>
            <w:tcW w:w="1131" w:type="dxa"/>
          </w:tcPr>
          <w:p w:rsidR="008C2BF8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30076A" w:rsidRPr="00E57225" w:rsidRDefault="0030076A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8C2BF8" w:rsidRPr="00E57225" w:rsidRDefault="005D566C" w:rsidP="00E572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</w:t>
            </w:r>
            <w:r w:rsidR="0030076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родителей. Разъяснение о </w:t>
            </w:r>
            <w:r w:rsidR="00300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ответственности за совершение коррупционных правонарушений.</w:t>
            </w:r>
          </w:p>
        </w:tc>
      </w:tr>
    </w:tbl>
    <w:p w:rsidR="008C2BF8" w:rsidRPr="00E57225" w:rsidRDefault="008C2BF8" w:rsidP="008C2BF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26F7" w:rsidRPr="004464C6" w:rsidRDefault="004464C6" w:rsidP="00446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Минимизация коррупционных рисков либо их устранение в конкретных</w:t>
      </w:r>
      <w:r w:rsidRPr="004464C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управленческих процессах реализации </w:t>
      </w:r>
      <w:proofErr w:type="spellStart"/>
      <w:r w:rsidRPr="0044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коррупционно</w:t>
      </w:r>
      <w:proofErr w:type="spellEnd"/>
      <w:r w:rsidRPr="0044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-опасных функций</w:t>
      </w:r>
    </w:p>
    <w:p w:rsidR="008126F7" w:rsidRDefault="008126F7" w:rsidP="00446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Минимизация коррупционных рисков либо их устранение достигается различными методами: от реинжиниринга соответствующей </w:t>
      </w:r>
      <w:proofErr w:type="spellStart"/>
      <w:r w:rsidRPr="004464C6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-опасной функции до введения препятствий (ограничений), затрудняющих реализацию коррупционных схем.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К мероприятиям по минимизации коррупционных рисков можно отнести: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- перераспределение функций между должностными лицами внутри Учреждения;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информационных технологий в качестве приоритетного направления для осуществления служебной деятельности (служебная корреспонденция);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механизма отбора должностных лиц для включения в состав комиссий, рабочих групп.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посредством: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>- организации внутреннего контроля за исполнением должностными лицами своих обязанностей, основанного на механизме проверочных мероприятий; при этом проверочные мероприятия должны проводиться и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средствах массовой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информации;</w:t>
      </w:r>
    </w:p>
    <w:p w:rsidR="004464C6" w:rsidRP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использования средств видеонаблюдения и аудиозаписи в местах приема граждан и представителей организаций; </w:t>
      </w:r>
    </w:p>
    <w:p w:rsidR="004464C6" w:rsidRDefault="004464C6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64C6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проведения разъяснительной и иной работы для существенного снижения возможностей коррупционного поведения при исполнении </w:t>
      </w:r>
      <w:proofErr w:type="spellStart"/>
      <w:r w:rsidRPr="004464C6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4464C6">
        <w:rPr>
          <w:rFonts w:ascii="Times New Roman" w:hAnsi="Times New Roman" w:cs="Times New Roman"/>
          <w:color w:val="000000"/>
          <w:sz w:val="28"/>
          <w:szCs w:val="28"/>
        </w:rPr>
        <w:t>-опасных функций.</w:t>
      </w:r>
    </w:p>
    <w:p w:rsidR="000255D1" w:rsidRDefault="000255D1" w:rsidP="004464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5D1" w:rsidRPr="000255D1" w:rsidRDefault="000255D1" w:rsidP="000255D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5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должностей работников учреждения,</w:t>
      </w:r>
      <w:r w:rsidRPr="000255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связанных с коррупционными рисками</w:t>
      </w:r>
    </w:p>
    <w:p w:rsidR="000255D1" w:rsidRDefault="000255D1" w:rsidP="000255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0255D1" w:rsidRDefault="000255D1" w:rsidP="000255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0255D1" w:rsidRDefault="000255D1" w:rsidP="000255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АХЧ</w:t>
      </w:r>
    </w:p>
    <w:p w:rsidR="000255D1" w:rsidRDefault="00121181" w:rsidP="000255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D6094D" w:rsidRDefault="00D6094D" w:rsidP="000255D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6094D" w:rsidRDefault="00D6094D" w:rsidP="00D6094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5D1" w:rsidRPr="000255D1" w:rsidRDefault="000255D1" w:rsidP="000255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5D1" w:rsidRPr="000255D1" w:rsidSect="00E70D0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75"/>
    <w:multiLevelType w:val="hybridMultilevel"/>
    <w:tmpl w:val="8B80110E"/>
    <w:lvl w:ilvl="0" w:tplc="CFFEE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82D22"/>
    <w:multiLevelType w:val="hybridMultilevel"/>
    <w:tmpl w:val="DC427C56"/>
    <w:lvl w:ilvl="0" w:tplc="6EBCAA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0C25897"/>
    <w:multiLevelType w:val="multilevel"/>
    <w:tmpl w:val="174E4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1D11F78"/>
    <w:multiLevelType w:val="hybridMultilevel"/>
    <w:tmpl w:val="1C70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D00BA"/>
    <w:multiLevelType w:val="hybridMultilevel"/>
    <w:tmpl w:val="CC30C99A"/>
    <w:lvl w:ilvl="0" w:tplc="3B34A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6F7"/>
    <w:rsid w:val="000245F2"/>
    <w:rsid w:val="000255D1"/>
    <w:rsid w:val="00121181"/>
    <w:rsid w:val="0018313F"/>
    <w:rsid w:val="001E2736"/>
    <w:rsid w:val="002F7A5F"/>
    <w:rsid w:val="0030076A"/>
    <w:rsid w:val="00341A5B"/>
    <w:rsid w:val="003B7841"/>
    <w:rsid w:val="003E7A39"/>
    <w:rsid w:val="004464C6"/>
    <w:rsid w:val="005D566C"/>
    <w:rsid w:val="006F4F45"/>
    <w:rsid w:val="007D2F2A"/>
    <w:rsid w:val="007E0211"/>
    <w:rsid w:val="007F4DB8"/>
    <w:rsid w:val="008126F7"/>
    <w:rsid w:val="008C2BF8"/>
    <w:rsid w:val="00A65494"/>
    <w:rsid w:val="00A71F41"/>
    <w:rsid w:val="00BD0DDD"/>
    <w:rsid w:val="00C0242C"/>
    <w:rsid w:val="00D50424"/>
    <w:rsid w:val="00D6094D"/>
    <w:rsid w:val="00D6626A"/>
    <w:rsid w:val="00DA090D"/>
    <w:rsid w:val="00DA73CA"/>
    <w:rsid w:val="00E25534"/>
    <w:rsid w:val="00E57225"/>
    <w:rsid w:val="00E7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2D09"/>
  <w15:docId w15:val="{A47C2228-F0EE-4B6D-8A75-0E306A3C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6F7"/>
    <w:pPr>
      <w:ind w:left="720"/>
      <w:contextualSpacing/>
    </w:pPr>
  </w:style>
  <w:style w:type="table" w:styleId="a4">
    <w:name w:val="Table Grid"/>
    <w:basedOn w:val="a1"/>
    <w:uiPriority w:val="59"/>
    <w:rsid w:val="008C2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3ED5B-B7E1-4B78-866D-303DDFEE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22</cp:revision>
  <cp:lastPrinted>2019-05-24T06:49:00Z</cp:lastPrinted>
  <dcterms:created xsi:type="dcterms:W3CDTF">2019-03-09T15:28:00Z</dcterms:created>
  <dcterms:modified xsi:type="dcterms:W3CDTF">2019-05-24T08:50:00Z</dcterms:modified>
</cp:coreProperties>
</file>